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C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81350C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350C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350C" w:rsidRPr="005D50A3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</w:p>
    <w:p w:rsidR="0081350C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в городе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Адыгейске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,</w:t>
      </w:r>
    </w:p>
    <w:p w:rsidR="0081350C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Тахтамукайском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Теучежском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районах</w:t>
      </w:r>
      <w:proofErr w:type="gramEnd"/>
    </w:p>
    <w:p w:rsidR="0081350C" w:rsidRPr="005D50A3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350C" w:rsidRPr="00BA12A5" w:rsidRDefault="0081350C" w:rsidP="0081350C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81350C" w:rsidRPr="00BA12A5" w:rsidRDefault="0081350C" w:rsidP="0081350C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81350C" w:rsidRPr="00FA706E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</w:t>
      </w:r>
      <w:r w:rsidRPr="00FA706E">
        <w:rPr>
          <w:rFonts w:ascii="Times New Roman" w:hAnsi="Times New Roman" w:cs="Times New Roman"/>
          <w:sz w:val="28"/>
          <w:szCs w:val="28"/>
        </w:rPr>
        <w:t>.Главный специалист-эксперт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6E">
        <w:rPr>
          <w:rFonts w:ascii="Times New Roman" w:hAnsi="Times New Roman" w:cs="Times New Roman"/>
          <w:sz w:val="28"/>
          <w:szCs w:val="28"/>
        </w:rPr>
        <w:t xml:space="preserve">территориального отдела </w:t>
      </w:r>
      <w:r w:rsidRPr="00FA70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1E41">
        <w:rPr>
          <w:rFonts w:ascii="Times New Roman" w:hAnsi="Times New Roman" w:cs="Times New Roman"/>
          <w:bCs/>
          <w:sz w:val="28"/>
          <w:szCs w:val="28"/>
        </w:rPr>
        <w:t xml:space="preserve">Управления </w:t>
      </w:r>
      <w:r w:rsidRPr="00141E41">
        <w:rPr>
          <w:rFonts w:ascii="Times New Roman" w:hAnsi="Times New Roman" w:cs="Times New Roman"/>
          <w:i/>
          <w:sz w:val="28"/>
          <w:szCs w:val="28"/>
        </w:rPr>
        <w:t xml:space="preserve"> в городе </w:t>
      </w:r>
      <w:proofErr w:type="spellStart"/>
      <w:r w:rsidRPr="00141E41">
        <w:rPr>
          <w:rFonts w:ascii="Times New Roman" w:hAnsi="Times New Roman" w:cs="Times New Roman"/>
          <w:i/>
          <w:sz w:val="28"/>
          <w:szCs w:val="28"/>
        </w:rPr>
        <w:t>Адыгейске</w:t>
      </w:r>
      <w:proofErr w:type="spellEnd"/>
      <w:r w:rsidRPr="00141E4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41E41">
        <w:rPr>
          <w:rFonts w:ascii="Times New Roman" w:hAnsi="Times New Roman" w:cs="Times New Roman"/>
          <w:i/>
          <w:sz w:val="28"/>
          <w:szCs w:val="28"/>
        </w:rPr>
        <w:t>Тахтамукайском</w:t>
      </w:r>
      <w:proofErr w:type="spellEnd"/>
      <w:r w:rsidRPr="00141E41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141E41">
        <w:rPr>
          <w:rFonts w:ascii="Times New Roman" w:hAnsi="Times New Roman" w:cs="Times New Roman"/>
          <w:i/>
          <w:sz w:val="28"/>
          <w:szCs w:val="28"/>
        </w:rPr>
        <w:t>Теучежском</w:t>
      </w:r>
      <w:proofErr w:type="spellEnd"/>
      <w:r w:rsidRPr="00141E41">
        <w:rPr>
          <w:rFonts w:ascii="Times New Roman" w:hAnsi="Times New Roman" w:cs="Times New Roman"/>
          <w:i/>
          <w:sz w:val="28"/>
          <w:szCs w:val="28"/>
        </w:rPr>
        <w:t xml:space="preserve"> районах </w:t>
      </w:r>
      <w:r w:rsidRPr="00FA706E">
        <w:rPr>
          <w:rFonts w:ascii="Times New Roman" w:hAnsi="Times New Roman" w:cs="Times New Roman"/>
          <w:sz w:val="28"/>
          <w:szCs w:val="28"/>
        </w:rPr>
        <w:t>обязан:</w:t>
      </w:r>
    </w:p>
    <w:p w:rsidR="0081350C" w:rsidRPr="00AC2FF8" w:rsidRDefault="0081350C" w:rsidP="0081350C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 xml:space="preserve">от 27 июля 2004 г. № 79-ФЗ «О государственной </w:t>
      </w:r>
      <w:r w:rsidRPr="00C57924">
        <w:rPr>
          <w:rFonts w:ascii="Times New Roman" w:hAnsi="Times New Roman" w:cs="Times New Roman"/>
          <w:sz w:val="28"/>
          <w:szCs w:val="28"/>
        </w:rPr>
        <w:lastRenderedPageBreak/>
        <w:t>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федеральными законами;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81350C" w:rsidRPr="005D50A3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1.1.2. </w:t>
      </w:r>
      <w:r w:rsidRPr="005D50A3">
        <w:rPr>
          <w:rFonts w:ascii="Times New Roman" w:hAnsi="Times New Roman" w:cs="Times New Roman"/>
          <w:noProof/>
          <w:sz w:val="28"/>
          <w:szCs w:val="28"/>
        </w:rPr>
        <w:t xml:space="preserve">На главного специалиста-эксперта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территориального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О</w:t>
      </w:r>
      <w:proofErr w:type="spellStart"/>
      <w:r w:rsidRPr="005D50A3">
        <w:rPr>
          <w:rFonts w:ascii="Times New Roman" w:hAnsi="Times New Roman" w:cs="Times New Roman"/>
          <w:sz w:val="28"/>
          <w:szCs w:val="28"/>
        </w:rPr>
        <w:t>тдела</w:t>
      </w:r>
      <w:proofErr w:type="spellEnd"/>
      <w:r w:rsidRPr="005D5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городе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Адыгейске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Тахтамукайском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Теучежмком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районах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возлагаются следующие функциональные обязанности:</w:t>
      </w:r>
    </w:p>
    <w:p w:rsidR="0081350C" w:rsidRDefault="0081350C" w:rsidP="0081350C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64F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осуществление государственного надзора и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исполнением об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зательных требований законодательства Российской Федерации в области обесп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чения </w:t>
      </w:r>
      <w:proofErr w:type="spellStart"/>
      <w:r>
        <w:rPr>
          <w:color w:val="000000"/>
          <w:sz w:val="28"/>
          <w:szCs w:val="28"/>
        </w:rPr>
        <w:t>санэпидблагополучия</w:t>
      </w:r>
      <w:proofErr w:type="spellEnd"/>
      <w:r>
        <w:rPr>
          <w:color w:val="000000"/>
          <w:sz w:val="28"/>
          <w:szCs w:val="28"/>
        </w:rPr>
        <w:t xml:space="preserve"> населения и защиты прав потребителей по направл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ниям:</w:t>
      </w:r>
    </w:p>
    <w:p w:rsidR="0081350C" w:rsidRDefault="0081350C" w:rsidP="0081350C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-«Предупреждение неблагоприятного воздействия факторов окружающей среды на здоровье человека, на основе оптимизации среды обитания»;</w:t>
      </w:r>
    </w:p>
    <w:p w:rsidR="0081350C" w:rsidRDefault="0081350C" w:rsidP="0081350C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-«Предупреждение поступления и оборота некачественной и опасной для здоровья населения пищевой продукции»;</w:t>
      </w:r>
    </w:p>
    <w:p w:rsidR="0081350C" w:rsidRDefault="0081350C" w:rsidP="0081350C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-«Организация деятельности по обеспечению защиты прав потребителей»;</w:t>
      </w:r>
    </w:p>
    <w:p w:rsidR="0081350C" w:rsidRDefault="0081350C" w:rsidP="0081350C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-«Профилактика и снижение инфекционных и паразитарных заболеваний».</w:t>
      </w:r>
    </w:p>
    <w:p w:rsidR="0081350C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350C" w:rsidRPr="00437A04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территориального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в городе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гейске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Тахтамукайском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Теучежском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дней, а также ежегодных оплачиваемых основного 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Роспотребнадзора </w:t>
      </w:r>
      <w:r w:rsidRPr="00437A04">
        <w:rPr>
          <w:rFonts w:ascii="Times New Roman" w:hAnsi="Times New Roman" w:cs="Times New Roman"/>
          <w:sz w:val="28"/>
          <w:szCs w:val="28"/>
        </w:rPr>
        <w:t>и служебным контрактом.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50C" w:rsidRPr="00437A04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территориального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в городе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Адыге</w:t>
      </w:r>
      <w:r>
        <w:rPr>
          <w:rFonts w:ascii="Times New Roman" w:hAnsi="Times New Roman" w:cs="Times New Roman"/>
          <w:bCs/>
          <w:sz w:val="26"/>
          <w:szCs w:val="26"/>
        </w:rPr>
        <w:t>й</w:t>
      </w:r>
      <w:r>
        <w:rPr>
          <w:rFonts w:ascii="Times New Roman" w:hAnsi="Times New Roman" w:cs="Times New Roman"/>
          <w:bCs/>
          <w:sz w:val="26"/>
          <w:szCs w:val="26"/>
        </w:rPr>
        <w:t>ске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Тахтамукайском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Теучежском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районах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>тственность в пределах, о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конодательством о государственной службе и 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81350C" w:rsidRPr="005D50A3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350C" w:rsidRPr="00437A04" w:rsidRDefault="0081350C" w:rsidP="0081350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главного специалиста-эксперта  территориального Отдела в городе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Адыгейске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Тахтамукайском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Теучежском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   </w:t>
      </w:r>
      <w:r w:rsidRPr="00437A04">
        <w:rPr>
          <w:rFonts w:ascii="Times New Roman" w:hAnsi="Times New Roman" w:cs="Times New Roman"/>
          <w:sz w:val="28"/>
          <w:szCs w:val="28"/>
        </w:rPr>
        <w:t>оценивается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выполненных к общему количеству индивидуальных поручений;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81350C" w:rsidRPr="00437A04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81350C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81350C" w:rsidRPr="00F25062" w:rsidRDefault="0081350C" w:rsidP="008135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81350C" w:rsidRDefault="0081350C" w:rsidP="0081350C">
      <w:pPr>
        <w:pStyle w:val="a3"/>
        <w:jc w:val="right"/>
        <w:rPr>
          <w:sz w:val="28"/>
          <w:szCs w:val="28"/>
        </w:rPr>
      </w:pPr>
    </w:p>
    <w:p w:rsidR="0081350C" w:rsidRDefault="0081350C" w:rsidP="0081350C">
      <w:pPr>
        <w:pStyle w:val="a3"/>
        <w:jc w:val="right"/>
        <w:rPr>
          <w:sz w:val="28"/>
          <w:szCs w:val="28"/>
        </w:rPr>
      </w:pPr>
    </w:p>
    <w:p w:rsidR="0081350C" w:rsidRDefault="0081350C" w:rsidP="0081350C">
      <w:pPr>
        <w:pStyle w:val="a3"/>
        <w:jc w:val="right"/>
        <w:rPr>
          <w:sz w:val="28"/>
          <w:szCs w:val="28"/>
        </w:rPr>
      </w:pPr>
    </w:p>
    <w:p w:rsidR="0081350C" w:rsidRDefault="0081350C" w:rsidP="0081350C">
      <w:pPr>
        <w:pStyle w:val="a3"/>
        <w:jc w:val="right"/>
        <w:rPr>
          <w:sz w:val="28"/>
          <w:szCs w:val="28"/>
        </w:rPr>
      </w:pPr>
    </w:p>
    <w:sectPr w:rsidR="0081350C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1350C"/>
    <w:rsid w:val="0081350C"/>
    <w:rsid w:val="00B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81350C"/>
  </w:style>
  <w:style w:type="paragraph" w:customStyle="1" w:styleId="ConsPlusNonformat">
    <w:name w:val="ConsPlusNonformat"/>
    <w:rsid w:val="008135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8135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135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7"/>
    <w:uiPriority w:val="99"/>
    <w:semiHidden/>
    <w:unhideWhenUsed/>
    <w:rsid w:val="0081350C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8135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1651</Words>
  <Characters>9412</Characters>
  <Application>Microsoft Office Word</Application>
  <DocSecurity>0</DocSecurity>
  <Lines>78</Lines>
  <Paragraphs>22</Paragraphs>
  <ScaleCrop>false</ScaleCrop>
  <Company>Microsoft</Company>
  <LinksUpToDate>false</LinksUpToDate>
  <CharactersWithSpaces>11041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2019-03-12T12:49:00Z</dcterms:created>
  <dcterms:modified xsi:type="dcterms:W3CDTF">2019-03-12T12:49:00Z</dcterms:modified>
</cp:coreProperties>
</file>